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15C4900C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32FF3">
        <w:rPr>
          <w:rFonts w:ascii="Times New Roman" w:eastAsia="Century Gothic" w:hAnsi="Times New Roman" w:cs="Times New Roman"/>
          <w:sz w:val="24"/>
          <w:szCs w:val="24"/>
        </w:rPr>
        <w:t>,,</w:t>
      </w:r>
      <w:r w:rsidR="00332FF3" w:rsidRPr="00332FF3">
        <w:rPr>
          <w:rFonts w:ascii="Times New Roman" w:hAnsi="Times New Roman"/>
          <w:b/>
          <w:color w:val="000000"/>
          <w:sz w:val="24"/>
          <w:szCs w:val="24"/>
        </w:rPr>
        <w:t>Dostawę zestawu logistycznego dla ciężkiej grupy poszukiwawczo – ratowniczej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’’,</w:t>
      </w:r>
      <w:r w:rsidR="00332FF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242FA5" w:rsidRPr="00332FF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="00320DCF" w:rsidRPr="00332FF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242FA5" w:rsidRPr="00332FF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32FF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332FF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E4510"/>
    <w:rsid w:val="00320DCF"/>
    <w:rsid w:val="0032707E"/>
    <w:rsid w:val="00332FF3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35</cp:revision>
  <dcterms:created xsi:type="dcterms:W3CDTF">2021-04-06T11:29:00Z</dcterms:created>
  <dcterms:modified xsi:type="dcterms:W3CDTF">2023-05-23T10:41:00Z</dcterms:modified>
</cp:coreProperties>
</file>